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Network and Security Engineer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TCP/IP, DNS, VPN, firewalls, Linux, SIEM, CCNA, incident response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Maintained [number] sites or devices with [availability metric].</w:t>
      </w:r>
    </w:p>
    <w:p>
      <w:pPr>
        <w:pStyle w:val="ListBullet"/>
      </w:pPr>
      <w:r>
        <w:t>Resolved [number] network incidents, reducing resolution time by [percentage].</w:t>
      </w:r>
    </w:p>
    <w:p>
      <w:pPr>
        <w:pStyle w:val="ListBullet"/>
      </w:pPr>
      <w:r>
        <w:t>Implemented [security control] to reduce [risk or incident rate].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Certifications and Projects</w:t>
      </w:r>
    </w:p>
    <w:p>
      <w:r>
        <w:t>[CCNA or relevant security certification] | [Issuer] | [Year]</w:t>
      </w:r>
    </w:p>
    <w:p>
      <w:r>
        <w:t>[Network lab or security project] | Describe your own work and results.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Network and Security Engineer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